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1" allowOverlap="1" wp14:anchorId="3835BA1F" wp14:editId="0031F7EE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6515100" cy="377825"/>
                <wp:effectExtent l="0" t="0" r="1270" b="0"/>
                <wp:wrapNone/>
                <wp:docPr id="5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usare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impianti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154" type="#_x0000_t202" style="position:absolute;left:0;text-align:left;margin-left:-2.05pt;margin-top:1.8pt;width:513pt;height:2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Come usare gli impianti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Introduzione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Questa residenza è un alloggio che utilizza una casa privata. Si prega di cooperare per mantenere un ambiente residenziale tranquillo.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È vietato entrare nella residenza con le scarpe ai piedi. Togliersi le scarpe all’ingresso prima di salire nella casa.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Orario d’uso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Fare</w:t>
      </w:r>
      <w:r>
        <w:rPr>
          <w:rFonts w:ascii="Times New Roman" w:hAnsi="Times New Roman" w:cs="Times New Roman"/>
          <w:sz w:val="22"/>
          <w:lang w:val="it-IT"/>
        </w:rPr>
        <w:t xml:space="preserve"> il </w:t>
      </w:r>
      <w:r>
        <w:rPr>
          <w:rFonts w:ascii="Times New Roman" w:eastAsia="HG丸ｺﾞｼｯｸM-PRO" w:hAnsi="Times New Roman" w:cs="Times New Roman"/>
          <w:sz w:val="22"/>
          <w:lang w:val="de-DE"/>
        </w:rPr>
        <w:t>check</w:t>
      </w:r>
      <w:r>
        <w:rPr>
          <w:rFonts w:ascii="Times New Roman" w:hAnsi="Times New Roman" w:cs="Times New Roman"/>
          <w:sz w:val="22"/>
          <w:lang w:val="it-IT"/>
        </w:rPr>
        <w:t xml:space="preserve">-in entro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 xml:space="preserve"> e il check-out entro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Toilette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>Non gettare nel water altri oggetti che non siano la carta igienica prima di far scorrere l’</w:t>
      </w:r>
      <w:r>
        <w:rPr>
          <w:rFonts w:ascii="Times New Roman" w:eastAsia="HG丸ｺﾞｼｯｸM-PRO" w:hAnsi="Times New Roman" w:cs="Times New Roman"/>
          <w:sz w:val="22"/>
          <w:lang w:val="de-DE"/>
        </w:rPr>
        <w:t>acqua</w:t>
      </w:r>
      <w:r>
        <w:rPr>
          <w:rFonts w:ascii="Times New Roman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(4)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B</w:t>
      </w:r>
      <w:r>
        <w:rPr>
          <w:rFonts w:ascii="Times New Roman" w:eastAsia="HG丸ｺﾞｼｯｸM-PRO" w:hAnsi="Times New Roman" w:cs="Times New Roman"/>
          <w:sz w:val="22"/>
          <w:lang w:val="it-IT"/>
        </w:rPr>
        <w:t>agno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Non </w:t>
      </w:r>
      <w:r>
        <w:rPr>
          <w:rFonts w:ascii="Times New Roman" w:eastAsia="HG丸ｺﾞｼｯｸM-PRO" w:hAnsi="Times New Roman" w:cs="Times New Roman"/>
          <w:sz w:val="22"/>
          <w:lang w:val="de-DE"/>
        </w:rPr>
        <w:t>lasciare</w:t>
      </w:r>
      <w:r>
        <w:rPr>
          <w:rFonts w:ascii="Times New Roman" w:hAnsi="Times New Roman" w:cs="Times New Roman"/>
          <w:sz w:val="22"/>
          <w:lang w:val="it-IT"/>
        </w:rPr>
        <w:t xml:space="preserve"> scorrere l’acqua o l’acqua calda inutilmente.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(5)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Fumata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46816" behindDoc="1" locked="1" layoutInCell="1" allowOverlap="1" wp14:anchorId="18010F93" wp14:editId="7BBF3106">
            <wp:simplePos x="0" y="0"/>
            <wp:positionH relativeFrom="column">
              <wp:posOffset>288925</wp:posOffset>
            </wp:positionH>
            <wp:positionV relativeFrom="paragraph">
              <wp:posOffset>90805</wp:posOffset>
            </wp:positionV>
            <wp:extent cx="53784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50912" behindDoc="0" locked="1" layoutInCell="1" allowOverlap="1" wp14:anchorId="70C8AB58" wp14:editId="5D623E16">
            <wp:simplePos x="0" y="0"/>
            <wp:positionH relativeFrom="column">
              <wp:posOffset>5147945</wp:posOffset>
            </wp:positionH>
            <wp:positionV relativeFrom="paragraph">
              <wp:posOffset>91440</wp:posOffset>
            </wp:positionV>
            <wp:extent cx="539115" cy="5391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È vietato fumare nell’abitazione. / Si pu</w:t>
      </w:r>
      <w:r>
        <w:rPr>
          <w:rFonts w:ascii="Times New Roman" w:eastAsia="HG丸ｺﾞｼｯｸM-PRO" w:hAnsi="Times New Roman" w:cs="Times New Roman"/>
          <w:sz w:val="24"/>
          <w:szCs w:val="24"/>
          <w:lang w:val="it-IT"/>
        </w:rPr>
        <w:t>ò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fumare nell’abitazione.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2"/>
          <w:lang w:val="it-IT"/>
        </w:rPr>
      </w:pP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prega</w:t>
      </w:r>
      <w:r>
        <w:rPr>
          <w:rFonts w:ascii="Times New Roman" w:hAnsi="Times New Roman" w:cs="Times New Roman"/>
          <w:sz w:val="22"/>
          <w:lang w:val="it-IT"/>
        </w:rPr>
        <w:t xml:space="preserve"> di fumare nell’apposito posto.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>)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Prima</w:t>
      </w:r>
      <w:r>
        <w:rPr>
          <w:rFonts w:ascii="Times New Roman" w:hAnsi="Times New Roman" w:cs="Times New Roman"/>
          <w:sz w:val="22"/>
          <w:lang w:val="it-IT"/>
        </w:rPr>
        <w:t xml:space="preserve"> di gettare il mozzicone di sigaretta nel portacenere, assicurarsi di aver spento il fuoco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(6)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Altri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radunarsi con altri nel corridoio o nel vestibolo della residenza.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Nel caso di non sapere come utilizzare o avere un guasto, mettersi in contatto con il seguente numero:</w:t>
      </w:r>
      <w:r>
        <w:rPr>
          <w:rFonts w:ascii="Times New Roman" w:eastAsia="HG丸ｺﾞｼｯｸM-PRO" w:hAnsi="Times New Roman" w:cs="Times New Roman"/>
          <w:sz w:val="22"/>
          <w:lang w:val="it-IT"/>
        </w:rPr>
        <w:br/>
        <w:t xml:space="preserve">Numero telefonico: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・</w:t>
      </w:r>
      <w:r>
        <w:rPr>
          <w:rFonts w:ascii="Times New Roman" w:hAnsi="Times New Roman" w:cs="Times New Roman"/>
          <w:sz w:val="22"/>
          <w:lang w:val="it-IT"/>
        </w:rPr>
        <w:t>Prima di uscire dalla residenza, chiudere a chiave la porta e le finestre.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</w:p>
    <w:p w:rsidR="00E759AB" w:rsidRDefault="0062636C">
      <w:pPr>
        <w:spacing w:beforeLines="50" w:before="180" w:after="240" w:line="320" w:lineRule="exact"/>
        <w:ind w:firstLineChars="50" w:firstLine="105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1" allowOverlap="1" wp14:anchorId="1CF4BA38" wp14:editId="7398C338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515100" cy="377825"/>
                <wp:effectExtent l="3810" t="1905" r="0" b="1270"/>
                <wp:wrapNone/>
                <wp:docPr id="5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Mezzo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trasporto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155" type="#_x0000_t202" style="position:absolute;left:0;text-align:left;margin-left:1.35pt;margin-top:6.6pt;width:513pt;height:2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Mezzo di trasporto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100" w:before="36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È disponibile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 xml:space="preserve"> come mezzo di trasporto.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sz w:val="22"/>
          <w:lang w:val="it-IT"/>
        </w:rPr>
        <w:t xml:space="preserve"> minuti a piedi</w:t>
      </w:r>
      <w:r>
        <w:rPr>
          <w:rFonts w:ascii="Times New Roman" w:eastAsia="HG丸ｺﾞｼｯｸM-PRO" w:hAnsi="Times New Roman" w:cs="Times New Roman"/>
          <w:sz w:val="22"/>
          <w:lang w:val="it-IT"/>
        </w:rPr>
        <w:t>)</w:t>
      </w:r>
    </w:p>
    <w:p w:rsidR="00E759AB" w:rsidRDefault="0062636C">
      <w:pPr>
        <w:spacing w:beforeLines="50" w:before="180" w:after="240" w:line="320" w:lineRule="exact"/>
        <w:ind w:firstLineChars="50" w:firstLine="10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984" behindDoc="1" locked="1" layoutInCell="1" allowOverlap="1" wp14:anchorId="4686231F" wp14:editId="22FE25C5">
            <wp:simplePos x="0" y="0"/>
            <wp:positionH relativeFrom="column">
              <wp:posOffset>778510</wp:posOffset>
            </wp:positionH>
            <wp:positionV relativeFrom="paragraph">
              <wp:posOffset>126365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2960" behindDoc="1" locked="1" layoutInCell="1" allowOverlap="1" wp14:anchorId="0AFBB150" wp14:editId="74CE0D1F">
            <wp:simplePos x="0" y="0"/>
            <wp:positionH relativeFrom="column">
              <wp:posOffset>2033270</wp:posOffset>
            </wp:positionH>
            <wp:positionV relativeFrom="paragraph">
              <wp:posOffset>126365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E759AB">
      <w:pPr>
        <w:spacing w:beforeLines="50" w:before="180" w:after="240" w:line="32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it-IT"/>
        </w:rPr>
      </w:pPr>
    </w:p>
    <w:p w:rsidR="00E759AB" w:rsidRDefault="0062636C">
      <w:pPr>
        <w:spacing w:beforeLines="100" w:before="36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Verificare la via che conduce alla stazione più vicina nella seguente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it-IT"/>
        </w:rPr>
        <w:t>piantina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sz w:val="20"/>
          <w:lang w:val="it-IT"/>
        </w:rPr>
        <w:br w:type="page"/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1" layoutInCell="1" allowOverlap="1" wp14:anchorId="1FDA4DE8" wp14:editId="14EB897C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6515100" cy="377825"/>
                <wp:effectExtent l="3810" t="0" r="0" b="0"/>
                <wp:wrapNone/>
                <wp:docPr id="57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Attenzione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comunità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luogo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156" type="#_x0000_t202" style="position:absolute;left:0;text-align:left;margin-left:.6pt;margin-top:.75pt;width:513pt;height:29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Attenzione alla comunità del luogo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100" w:before="36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840" behindDoc="1" locked="1" layoutInCell="1" allowOverlap="1" wp14:anchorId="2B062979" wp14:editId="2671CF1D">
            <wp:simplePos x="0" y="0"/>
            <wp:positionH relativeFrom="column">
              <wp:posOffset>5436235</wp:posOffset>
            </wp:positionH>
            <wp:positionV relativeFrom="paragraph">
              <wp:posOffset>280670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>Rumore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Nelle vicinanze ci sono molte altre residenze. Si prega di fare attenzione agli abitanti vicini.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Si prega di non fare conversazione né cantare ad alta voce e non </w:t>
      </w:r>
      <w:r>
        <w:rPr>
          <w:rFonts w:ascii="Times New Roman" w:eastAsia="HG丸ｺﾞｼｯｸM-PRO" w:hAnsi="Times New Roman" w:cs="Times New Roman"/>
          <w:sz w:val="22"/>
          <w:lang w:val="it-IT"/>
        </w:rPr>
        <w:t>fare musica ad alto volume.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Chiudere la porta silenziosamente.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51936" behindDoc="0" locked="1" layoutInCell="1" allowOverlap="1" wp14:anchorId="7723624D" wp14:editId="237F0ADA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9640" cy="719640"/>
            <wp:effectExtent l="0" t="0" r="0" b="0"/>
            <wp:wrapSquare wrapText="bothSides"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D</w:t>
      </w:r>
      <w:r>
        <w:rPr>
          <w:rFonts w:ascii="Times New Roman" w:eastAsia="HG丸ｺﾞｼｯｸM-PRO" w:hAnsi="Times New Roman" w:cs="Times New Roman"/>
          <w:sz w:val="22"/>
          <w:lang w:val="it-IT"/>
        </w:rPr>
        <w:t>isposizione dei rifiuti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sz w:val="22"/>
          <w:lang w:val="it-IT"/>
        </w:rPr>
        <w:t>Gettare i rifiuti nella pattumiera installata nella residenza.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gettare i rifiuti nel deposito delle immondizie installato al di fuori della residenza o nelle sue vicinanze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056" behindDoc="0" locked="1" layoutInCell="1" allowOverlap="1" wp14:anchorId="5BD00FCE" wp14:editId="57FB3E08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515100" cy="377825"/>
                <wp:effectExtent l="0" t="0" r="0" b="3175"/>
                <wp:wrapNone/>
                <wp:docPr id="5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Prevenzione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dell’incendio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157" type="#_x0000_t202" style="position:absolute;left:0;text-align:left;margin-left:.6pt;margin-top:8.25pt;width:513pt;height:2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4  Prevenzione dell’incendio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it-IT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48864" behindDoc="0" locked="1" layoutInCell="1" allowOverlap="1" wp14:anchorId="5C879DD5" wp14:editId="59BEE7EB">
            <wp:simplePos x="0" y="0"/>
            <wp:positionH relativeFrom="column">
              <wp:posOffset>5446395</wp:posOffset>
            </wp:positionH>
            <wp:positionV relativeFrom="paragraph">
              <wp:posOffset>122555</wp:posOffset>
            </wp:positionV>
            <wp:extent cx="719455" cy="719455"/>
            <wp:effectExtent l="0" t="0" r="4445" b="4445"/>
            <wp:wrapSquare wrapText="bothSides"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allontanarsi dal fornello accesso durante la cucina.</w:t>
      </w:r>
    </w:p>
    <w:p w:rsidR="00E759AB" w:rsidRDefault="0062636C">
      <w:pPr>
        <w:spacing w:beforeLines="25" w:before="9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Non mettere un oggetto bruciabile vicino agli impianti de cucina, di </w:t>
      </w:r>
      <w:r>
        <w:rPr>
          <w:rFonts w:ascii="Times New Roman" w:eastAsia="HG丸ｺﾞｼｯｸM-PRO" w:hAnsi="Times New Roman" w:cs="Times New Roman"/>
          <w:sz w:val="22"/>
          <w:lang w:val="fr-CH"/>
        </w:rPr>
        <w:t>riscaldamento</w:t>
      </w:r>
      <w:r>
        <w:rPr>
          <w:rFonts w:ascii="Times New Roman" w:hAnsi="Times New Roman" w:cs="Times New Roman"/>
          <w:sz w:val="22"/>
          <w:lang w:val="it-IT"/>
        </w:rPr>
        <w:t xml:space="preserve"> e di illuminazione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25" w:before="9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Non fumare </w:t>
      </w:r>
      <w:r>
        <w:rPr>
          <w:rFonts w:ascii="Times New Roman" w:eastAsia="HG丸ｺﾞｼｯｸM-PRO" w:hAnsi="Times New Roman" w:cs="Times New Roman"/>
          <w:sz w:val="22"/>
          <w:lang w:val="it-IT"/>
        </w:rPr>
        <w:t>nel</w:t>
      </w:r>
      <w:r>
        <w:rPr>
          <w:rFonts w:ascii="Times New Roman" w:hAnsi="Times New Roman" w:cs="Times New Roman"/>
          <w:sz w:val="22"/>
          <w:lang w:val="it-IT"/>
        </w:rPr>
        <w:t xml:space="preserve"> futon o sul letto.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080" behindDoc="0" locked="1" layoutInCell="1" allowOverlap="1" wp14:anchorId="0BD3FFA9" wp14:editId="5F03AF57">
                <wp:simplePos x="0" y="0"/>
                <wp:positionH relativeFrom="margin">
                  <wp:posOffset>0</wp:posOffset>
                </wp:positionH>
                <wp:positionV relativeFrom="paragraph">
                  <wp:posOffset>-45720</wp:posOffset>
                </wp:positionV>
                <wp:extent cx="6515735" cy="377825"/>
                <wp:effectExtent l="0" t="0" r="0" b="3175"/>
                <wp:wrapNone/>
                <wp:docPr id="5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735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 Nel caso in cui si verifichi l’incendio, terremoto o altro disastro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158" type="#_x0000_t202" style="position:absolute;left:0;text-align:left;margin-left:0;margin-top:-3.6pt;width:513.05pt;height:29.7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5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 Nel caso in cui si verifichi l’incendio, terremoto o altro disastro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Indicazioni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per il caso di disastro</w:t>
      </w:r>
    </w:p>
    <w:p w:rsidR="00E759AB" w:rsidRDefault="0062636C">
      <w:pPr>
        <w:spacing w:line="320" w:lineRule="exact"/>
        <w:ind w:left="749" w:hanging="284"/>
        <w:rPr>
          <w:rFonts w:ascii="Times New Roman" w:eastAsia="PMingLiU" w:hAnsi="Times New Roman" w:cs="Times New Roman"/>
          <w:sz w:val="22"/>
          <w:lang w:val="it-IT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 caso in cui si accorga di un incendio, avvertire immediatamente la caserma dei vigili del fuoco. (numero telefonico: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 caso in cui si verifichi un terremoto, rifugiarsi in un luogo, per esempio sotto la tavola, dove si possa evitare dei colpi di oggetti.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Spegnere immediatamente l’interruttore dell’apparecchio di cucina e dell’impianto di riscaldamento.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Seguendo </w:t>
      </w:r>
      <w:r>
        <w:rPr>
          <w:rFonts w:ascii="Times New Roman" w:eastAsia="HG丸ｺﾞｼｯｸM-PRO" w:hAnsi="Times New Roman" w:cs="Times New Roman"/>
          <w:sz w:val="22"/>
          <w:highlight w:val="yellow"/>
          <w:lang w:val="it-IT"/>
        </w:rPr>
        <w:t>la piantina della via di emergenza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andare a rifugiarsi in un luogo sicuro. </w:t>
      </w:r>
    </w:p>
    <w:p w:rsidR="00E759AB" w:rsidRDefault="0062636C">
      <w:pPr>
        <w:spacing w:beforeLines="25" w:before="9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Punto di contatto di emergenza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Numero di contatto telefonico dell’operatore di alloggio residenziale (agente di controllo dell’operazione di alloggio residenziale):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20" w:lineRule="exact"/>
        <w:ind w:leftChars="743" w:left="1701" w:hangingChars="64" w:hanging="141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5792" behindDoc="0" locked="1" layoutInCell="1" allowOverlap="1" wp14:anchorId="2B6A783F" wp14:editId="2E93C1FC">
            <wp:simplePos x="0" y="0"/>
            <wp:positionH relativeFrom="column">
              <wp:posOffset>5003800</wp:posOffset>
            </wp:positionH>
            <wp:positionV relativeFrom="paragraph">
              <wp:posOffset>298450</wp:posOffset>
            </wp:positionV>
            <wp:extent cx="323850" cy="32385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Nome della persona incaricata: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Numero telefonico della caserma dei vigili del fuoco e pronto soccorso: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 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4768" behindDoc="1" locked="1" layoutInCell="1" allowOverlap="1" wp14:anchorId="7585A3C1" wp14:editId="22E820B2">
            <wp:simplePos x="0" y="0"/>
            <wp:positionH relativeFrom="column">
              <wp:posOffset>2855595</wp:posOffset>
            </wp:positionH>
            <wp:positionV relativeFrom="paragraph">
              <wp:posOffset>97155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Numero telefonico della polizia: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ＭＳ ゴシック" w:hAnsi="Times New Roman" w:cs="Times New Roman"/>
          <w:sz w:val="22"/>
          <w:lang w:val="it-IT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ＭＳ ゴシック" w:hAnsi="Times New Roman" w:cs="Times New Roman"/>
          <w:sz w:val="22"/>
          <w:lang w:val="it-IT"/>
        </w:rPr>
        <w:t>*</w:t>
      </w:r>
      <w:r>
        <w:rPr>
          <w:rFonts w:ascii="Times New Roman" w:eastAsia="ＭＳ ゴシック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Quando si fa una telefonata al punto di contatto di emergenza, avvisare anche il Suo indirizzo come segue: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1" allowOverlap="1" wp14:anchorId="3E3B10A0" wp14:editId="7AF99A4C">
                <wp:simplePos x="0" y="0"/>
                <wp:positionH relativeFrom="column">
                  <wp:posOffset>504190</wp:posOffset>
                </wp:positionH>
                <wp:positionV relativeFrom="paragraph">
                  <wp:posOffset>22225</wp:posOffset>
                </wp:positionV>
                <wp:extent cx="5563870" cy="508635"/>
                <wp:effectExtent l="0" t="0" r="17780" b="24765"/>
                <wp:wrapNone/>
                <wp:docPr id="54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508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left:0;text-align:left;margin-left:39.7pt;margin-top:1.75pt;width:438.1pt;height:40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it-IT"/>
        </w:rPr>
        <w:t>L’indirizzo di questa residenza è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</w:pPr>
      <w:r w:rsidRPr="00081383"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9888" behindDoc="0" locked="1" layoutInCell="1" allowOverlap="1" wp14:anchorId="54A13D16" wp14:editId="48B148FD">
            <wp:simplePos x="0" y="0"/>
            <wp:positionH relativeFrom="column">
              <wp:posOffset>2464435</wp:posOffset>
            </wp:positionH>
            <wp:positionV relativeFrom="paragraph">
              <wp:posOffset>407670</wp:posOffset>
            </wp:positionV>
            <wp:extent cx="323850" cy="32385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(</w:t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it-IT"/>
        </w:rPr>
        <w:t>Nome del palazzo</w:t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)  Numero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</w:t>
      </w:r>
      <w:r w:rsidR="006F2F93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6F2F93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quartiere di </w:t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città di </w:t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, Tokyo</w:t>
      </w:r>
    </w:p>
    <w:p w:rsidR="007B49DE" w:rsidRPr="00260BBF" w:rsidRDefault="007B49DE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</w:p>
    <w:p w:rsidR="00E759AB" w:rsidRDefault="0062636C">
      <w:pPr>
        <w:snapToGrid w:val="0"/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Istituzione ospedaliera più vicina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) Numero telefonico: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bookmarkStart w:id="0" w:name="_GoBack"/>
      <w:bookmarkEnd w:id="0"/>
    </w:p>
    <w:sectPr w:rsidR="00E759AB" w:rsidSect="00122780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8F" w:rsidRDefault="0085208F">
      <w:r>
        <w:separator/>
      </w:r>
    </w:p>
  </w:endnote>
  <w:endnote w:type="continuationSeparator" w:id="0">
    <w:p w:rsidR="0085208F" w:rsidRDefault="008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85208F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8F" w:rsidRDefault="0085208F">
      <w:r>
        <w:separator/>
      </w:r>
    </w:p>
  </w:footnote>
  <w:footnote w:type="continuationSeparator" w:id="0">
    <w:p w:rsidR="0085208F" w:rsidRDefault="0085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80" w:rsidRDefault="00122780" w:rsidP="00122780">
    <w:pPr>
      <w:pStyle w:val="a5"/>
      <w:jc w:val="center"/>
      <w:rPr>
        <w:rFonts w:ascii="Times New Roman" w:hAnsi="Times New Roman" w:cs="Times New Roman"/>
        <w:sz w:val="36"/>
        <w:szCs w:val="36"/>
      </w:rPr>
    </w:pPr>
    <w:proofErr w:type="spellStart"/>
    <w:r>
      <w:rPr>
        <w:rFonts w:ascii="Times New Roman" w:hAnsi="Times New Roman" w:cs="Times New Roman"/>
        <w:sz w:val="36"/>
        <w:szCs w:val="36"/>
      </w:rPr>
      <w:t>Guida</w:t>
    </w:r>
    <w:proofErr w:type="spellEnd"/>
    <w:r>
      <w:rPr>
        <w:rFonts w:ascii="Times New Roman" w:hAnsi="Times New Roman" w:cs="Times New Roman"/>
        <w:sz w:val="36"/>
        <w:szCs w:val="36"/>
      </w:rPr>
      <w:t xml:space="preserve"> per </w:t>
    </w:r>
    <w:proofErr w:type="spellStart"/>
    <w:r>
      <w:rPr>
        <w:rFonts w:ascii="Times New Roman" w:hAnsi="Times New Roman" w:cs="Times New Roman"/>
        <w:sz w:val="36"/>
        <w:szCs w:val="36"/>
      </w:rPr>
      <w:t>l’uso</w:t>
    </w:r>
    <w:proofErr w:type="spellEnd"/>
    <w:r>
      <w:rPr>
        <w:rFonts w:ascii="Times New Roman" w:hAnsi="Times New Roman" w:cs="Times New Roman"/>
        <w:sz w:val="36"/>
        <w:szCs w:val="36"/>
      </w:rPr>
      <w:t xml:space="preserve"> (</w:t>
    </w:r>
    <w:proofErr w:type="spellStart"/>
    <w:r>
      <w:rPr>
        <w:rFonts w:ascii="Times New Roman" w:hAnsi="Times New Roman" w:cs="Times New Roman"/>
        <w:sz w:val="36"/>
        <w:szCs w:val="36"/>
      </w:rPr>
      <w:t>Italiano</w:t>
    </w:r>
    <w:proofErr w:type="spellEnd"/>
    <w:r>
      <w:rPr>
        <w:rFonts w:ascii="Times New Roman" w:hAnsi="Times New Roman" w:cs="Times New Roman"/>
        <w:sz w:val="36"/>
        <w:szCs w:val="36"/>
      </w:rPr>
      <w:t>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22780"/>
    <w:rsid w:val="00176F12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B49DE"/>
    <w:rsid w:val="007D4A8C"/>
    <w:rsid w:val="007D4DC3"/>
    <w:rsid w:val="0082799A"/>
    <w:rsid w:val="00834893"/>
    <w:rsid w:val="0085208F"/>
    <w:rsid w:val="008A5637"/>
    <w:rsid w:val="008B72D1"/>
    <w:rsid w:val="008D7792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5.jpeg" />
  <Relationship Id="rId18" Type="http://schemas.openxmlformats.org/officeDocument/2006/relationships/image" Target="media/image10.jpeg" />
  <Relationship Id="rId3" Type="http://schemas.openxmlformats.org/officeDocument/2006/relationships/styles" Target="styles.xml" />
  <Relationship Id="rId21" Type="http://schemas.openxmlformats.org/officeDocument/2006/relationships/footer" Target="footer2.xml" />
  <Relationship Id="rId7" Type="http://schemas.openxmlformats.org/officeDocument/2006/relationships/footnotes" Target="footnotes.xml" />
  <Relationship Id="rId12" Type="http://schemas.openxmlformats.org/officeDocument/2006/relationships/image" Target="media/image4.jpeg" />
  <Relationship Id="rId17" Type="http://schemas.openxmlformats.org/officeDocument/2006/relationships/image" Target="media/image9.jpeg" />
  <Relationship Id="rId108" Type="http://schemas.microsoft.com/office/2011/relationships/commentsExtended" Target="commentsExtended.xml" />
  <Relationship Id="rId2" Type="http://schemas.openxmlformats.org/officeDocument/2006/relationships/numbering" Target="numbering.xml" />
  <Relationship Id="rId16" Type="http://schemas.openxmlformats.org/officeDocument/2006/relationships/image" Target="media/image8.jpeg" />
  <Relationship Id="rId20" Type="http://schemas.openxmlformats.org/officeDocument/2006/relationships/header" Target="header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jpeg" />
  <Relationship Id="rId5" Type="http://schemas.openxmlformats.org/officeDocument/2006/relationships/settings" Target="settings.xml" />
  <Relationship Id="rId15" Type="http://schemas.openxmlformats.org/officeDocument/2006/relationships/image" Target="media/image7.jpeg" />
  <Relationship Id="rId23" Type="http://schemas.openxmlformats.org/officeDocument/2006/relationships/theme" Target="theme/theme1.xml" />
  <Relationship Id="rId10" Type="http://schemas.openxmlformats.org/officeDocument/2006/relationships/image" Target="media/image2.jpeg" />
  <Relationship Id="rId19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image" Target="media/image6.jpeg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99C8-98D1-40BC-A83C-4B8F74DA0A02}">
  <ds:schemaRefs>
    <ds:schemaRef ds:uri="http://schemas.openxmlformats.org/officeDocument/2006/bibliography"/>
  </ds:schemaRefs>
</ds:datastoreItem>
</file>