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0BD5267" w:rsidR="003267DC" w:rsidRPr="00407DD7" w:rsidRDefault="00131212" w:rsidP="003267DC">
      <w:pPr>
        <w:rPr>
          <w:rFonts w:asciiTheme="minorEastAsia" w:hAnsiTheme="minorEastAsia"/>
        </w:rPr>
      </w:pPr>
      <w:r>
        <w:rPr>
          <w:rFonts w:asciiTheme="minorEastAsia" w:hAnsiTheme="minorEastAsia" w:hint="eastAsia"/>
        </w:rPr>
        <w:t xml:space="preserve">　</w:t>
      </w:r>
      <w:r w:rsidR="00D15EB4">
        <w:rPr>
          <w:rFonts w:asciiTheme="minorEastAsia" w:hAnsiTheme="minorEastAsia" w:hint="eastAsia"/>
        </w:rPr>
        <w:t>墨田区長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15EB4"/>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2023-04-03T07:44:00Z</dcterms:modified>
</cp:coreProperties>
</file>