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80" w:rsidRDefault="00890880" w:rsidP="00F6122A">
      <w:pPr>
        <w:spacing w:line="600" w:lineRule="exact"/>
        <w:jc w:val="center"/>
        <w:rPr>
          <w:rFonts w:ascii="メイリオ" w:eastAsia="メイリオ" w:hAnsi="メイリオ" w:cs="メイリオ"/>
          <w:b/>
          <w:sz w:val="48"/>
          <w:szCs w:val="20"/>
        </w:rPr>
      </w:pPr>
      <w:r w:rsidRPr="00890880">
        <w:rPr>
          <w:rFonts w:ascii="メイリオ" w:eastAsia="メイリオ" w:hAnsi="メイリオ" w:cs="メイリオ" w:hint="eastAsia"/>
          <w:b/>
          <w:sz w:val="48"/>
          <w:szCs w:val="20"/>
        </w:rPr>
        <w:t>すみだ けんしんダイヤル</w:t>
      </w:r>
    </w:p>
    <w:p w:rsidR="00890880" w:rsidRPr="00F6122A" w:rsidRDefault="00890880" w:rsidP="00890880">
      <w:pPr>
        <w:spacing w:line="600" w:lineRule="exact"/>
        <w:jc w:val="center"/>
        <w:rPr>
          <w:rFonts w:ascii="メイリオ" w:eastAsia="メイリオ" w:hAnsi="メイリオ" w:cs="メイリオ"/>
          <w:b/>
          <w:sz w:val="36"/>
          <w:szCs w:val="20"/>
        </w:rPr>
      </w:pPr>
      <w:r w:rsidRPr="00F6122A">
        <w:rPr>
          <w:rFonts w:ascii="メイリオ" w:eastAsia="メイリオ" w:hAnsi="メイリオ" w:cs="メイリオ" w:hint="eastAsia"/>
          <w:b/>
          <w:sz w:val="36"/>
          <w:szCs w:val="20"/>
          <w:bdr w:val="single" w:sz="4" w:space="0" w:color="auto"/>
        </w:rPr>
        <w:t>聴覚障害がある方など専用ファクシミリ</w:t>
      </w:r>
      <w:r w:rsidR="00126057" w:rsidRPr="00F6122A">
        <w:rPr>
          <w:rFonts w:ascii="メイリオ" w:eastAsia="メイリオ" w:hAnsi="メイリオ" w:cs="メイリオ" w:hint="eastAsia"/>
          <w:b/>
          <w:sz w:val="36"/>
          <w:szCs w:val="20"/>
          <w:bdr w:val="single" w:sz="4" w:space="0" w:color="auto"/>
        </w:rPr>
        <w:t>用紙</w:t>
      </w:r>
    </w:p>
    <w:p w:rsidR="00890880" w:rsidRPr="00083C46" w:rsidRDefault="00890880" w:rsidP="00890880">
      <w:pPr>
        <w:spacing w:line="600" w:lineRule="exact"/>
        <w:jc w:val="center"/>
        <w:rPr>
          <w:rFonts w:ascii="メイリオ" w:eastAsia="メイリオ" w:hAnsi="メイリオ" w:cs="メイリオ"/>
          <w:b/>
          <w:sz w:val="48"/>
          <w:szCs w:val="48"/>
        </w:rPr>
      </w:pPr>
      <w:r w:rsidRPr="00890880">
        <w:rPr>
          <w:rFonts w:ascii="メイリオ" w:eastAsia="メイリオ" w:hAnsi="メイリオ" w:cs="メイリオ" w:hint="eastAsia"/>
          <w:b/>
          <w:sz w:val="48"/>
          <w:szCs w:val="20"/>
        </w:rPr>
        <w:t xml:space="preserve">FAX </w:t>
      </w:r>
      <w:r w:rsidRPr="00890880">
        <w:rPr>
          <w:rFonts w:ascii="メイリオ" w:eastAsia="メイリオ" w:hAnsi="メイリオ" w:cs="メイリオ"/>
          <w:b/>
          <w:sz w:val="48"/>
          <w:szCs w:val="20"/>
        </w:rPr>
        <w:t>03</w:t>
      </w:r>
      <w:r w:rsidRPr="00890880">
        <w:rPr>
          <w:rFonts w:ascii="メイリオ" w:eastAsia="メイリオ" w:hAnsi="メイリオ" w:cs="メイリオ" w:hint="eastAsia"/>
          <w:b/>
          <w:sz w:val="48"/>
          <w:szCs w:val="20"/>
        </w:rPr>
        <w:t>－</w:t>
      </w:r>
      <w:r w:rsidR="00083C46" w:rsidRPr="00083C46">
        <w:rPr>
          <w:rFonts w:ascii="メイリオ" w:eastAsia="メイリオ" w:hAnsi="メイリオ" w:hint="eastAsia"/>
          <w:b/>
          <w:sz w:val="48"/>
          <w:szCs w:val="48"/>
        </w:rPr>
        <w:t>6862-6571</w:t>
      </w:r>
    </w:p>
    <w:p w:rsidR="00890880" w:rsidRPr="00F6122A" w:rsidRDefault="00F110FF" w:rsidP="00890880">
      <w:pPr>
        <w:spacing w:line="400" w:lineRule="exact"/>
        <w:jc w:val="center"/>
        <w:rPr>
          <w:rFonts w:ascii="メイリオ" w:eastAsia="メイリオ" w:hAnsi="メイリオ" w:cs="メイリオ"/>
          <w:sz w:val="24"/>
          <w:u w:val="wave"/>
        </w:rPr>
      </w:pPr>
      <w:r w:rsidRPr="00F6122A">
        <w:rPr>
          <w:rFonts w:ascii="メイリオ" w:eastAsia="メイリオ" w:hAnsi="メイリオ" w:cs="メイリオ" w:hint="eastAsia"/>
          <w:sz w:val="24"/>
          <w:u w:val="wave"/>
        </w:rPr>
        <w:t>※個人情報を含みますので、番号の掛け間違いには十分ご注意ください。</w:t>
      </w:r>
    </w:p>
    <w:p w:rsidR="00890880" w:rsidRDefault="00890880" w:rsidP="00890880">
      <w:pPr>
        <w:spacing w:line="400" w:lineRule="exact"/>
        <w:jc w:val="center"/>
        <w:rPr>
          <w:rFonts w:ascii="メイリオ" w:eastAsia="メイリオ" w:hAnsi="メイリオ" w:cs="メイリオ"/>
          <w:sz w:val="24"/>
        </w:rPr>
      </w:pPr>
    </w:p>
    <w:p w:rsidR="00F110FF" w:rsidRPr="00890880" w:rsidRDefault="00890880" w:rsidP="00F6122A">
      <w:pPr>
        <w:spacing w:afterLines="50" w:after="165" w:line="400" w:lineRule="exact"/>
        <w:ind w:firstLineChars="100" w:firstLine="235"/>
        <w:jc w:val="left"/>
        <w:rPr>
          <w:rFonts w:ascii="メイリオ" w:eastAsia="メイリオ" w:hAnsi="メイリオ" w:cs="メイリオ"/>
          <w:sz w:val="24"/>
        </w:rPr>
      </w:pPr>
      <w:r>
        <w:rPr>
          <w:rFonts w:ascii="メイリオ" w:eastAsia="メイリオ" w:hAnsi="メイリオ" w:cs="メイリオ" w:hint="eastAsia"/>
          <w:sz w:val="24"/>
        </w:rPr>
        <w:t>聴覚障害がある方など</w:t>
      </w:r>
      <w:r w:rsidRPr="00890880">
        <w:rPr>
          <w:rFonts w:ascii="メイリオ" w:eastAsia="メイリオ" w:hAnsi="メイリオ" w:cs="メイリオ" w:hint="eastAsia"/>
          <w:sz w:val="24"/>
        </w:rPr>
        <w:t>、電話でのお申込み・</w:t>
      </w:r>
      <w:r>
        <w:rPr>
          <w:rFonts w:ascii="メイリオ" w:eastAsia="メイリオ" w:hAnsi="メイリオ" w:cs="メイリオ" w:hint="eastAsia"/>
          <w:sz w:val="24"/>
        </w:rPr>
        <w:t>お問合せができない方のみファクシミリにてご対応させていただいております。</w:t>
      </w:r>
      <w:r w:rsidR="005C682A">
        <w:rPr>
          <w:rFonts w:ascii="メイリオ" w:eastAsia="メイリオ" w:hAnsi="メイリオ" w:cs="メイリオ" w:hint="eastAsia"/>
          <w:sz w:val="24"/>
        </w:rPr>
        <w:t>該当する事項に○印をつけ、必要事項をご記入</w:t>
      </w:r>
      <w:r w:rsidR="00126057">
        <w:rPr>
          <w:rFonts w:ascii="メイリオ" w:eastAsia="メイリオ" w:hAnsi="メイリオ" w:cs="メイリオ" w:hint="eastAsia"/>
          <w:sz w:val="24"/>
        </w:rPr>
        <w:t>の上、送信して</w:t>
      </w:r>
      <w:r w:rsidR="005C682A">
        <w:rPr>
          <w:rFonts w:ascii="メイリオ" w:eastAsia="メイリオ" w:hAnsi="メイリオ" w:cs="メイリオ" w:hint="eastAsia"/>
          <w:sz w:val="24"/>
        </w:rPr>
        <w:t>ください。確認後、ファクシミリにてお返事させていただきます。</w:t>
      </w:r>
    </w:p>
    <w:tbl>
      <w:tblPr>
        <w:tblStyle w:val="a3"/>
        <w:tblW w:w="0" w:type="auto"/>
        <w:tblLook w:val="04A0" w:firstRow="1" w:lastRow="0" w:firstColumn="1" w:lastColumn="0" w:noHBand="0" w:noVBand="1"/>
      </w:tblPr>
      <w:tblGrid>
        <w:gridCol w:w="1242"/>
        <w:gridCol w:w="4226"/>
        <w:gridCol w:w="3800"/>
      </w:tblGrid>
      <w:tr w:rsidR="00F110FF" w:rsidTr="00126057">
        <w:trPr>
          <w:trHeight w:val="624"/>
        </w:trPr>
        <w:tc>
          <w:tcPr>
            <w:tcW w:w="1242" w:type="dxa"/>
            <w:tcBorders>
              <w:top w:val="single" w:sz="12" w:space="0" w:color="auto"/>
              <w:left w:val="single" w:sz="12" w:space="0" w:color="auto"/>
              <w:bottom w:val="single" w:sz="12" w:space="0" w:color="auto"/>
              <w:right w:val="single" w:sz="12" w:space="0" w:color="auto"/>
            </w:tcBorders>
            <w:vAlign w:val="center"/>
          </w:tcPr>
          <w:p w:rsidR="00F110FF" w:rsidRDefault="00F110FF"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区分</w:t>
            </w:r>
          </w:p>
        </w:tc>
        <w:tc>
          <w:tcPr>
            <w:tcW w:w="8026" w:type="dxa"/>
            <w:gridSpan w:val="2"/>
            <w:tcBorders>
              <w:top w:val="single" w:sz="12" w:space="0" w:color="auto"/>
              <w:left w:val="single" w:sz="12" w:space="0" w:color="auto"/>
              <w:bottom w:val="single" w:sz="12" w:space="0" w:color="auto"/>
              <w:right w:val="single" w:sz="12" w:space="0" w:color="auto"/>
            </w:tcBorders>
            <w:vAlign w:val="center"/>
          </w:tcPr>
          <w:p w:rsidR="00F110FF" w:rsidRDefault="00F110FF"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申込み　　・　　問合せ　　・　　受診票再発行</w:t>
            </w:r>
          </w:p>
        </w:tc>
      </w:tr>
      <w:tr w:rsidR="00E00002" w:rsidTr="00F6122A">
        <w:trPr>
          <w:trHeight w:val="567"/>
        </w:trPr>
        <w:tc>
          <w:tcPr>
            <w:tcW w:w="1242" w:type="dxa"/>
            <w:vMerge w:val="restart"/>
            <w:tcBorders>
              <w:top w:val="single" w:sz="12" w:space="0" w:color="auto"/>
              <w:left w:val="single" w:sz="12" w:space="0" w:color="auto"/>
              <w:bottom w:val="single" w:sz="12" w:space="0" w:color="auto"/>
              <w:right w:val="single" w:sz="12" w:space="0" w:color="auto"/>
            </w:tcBorders>
            <w:vAlign w:val="center"/>
          </w:tcPr>
          <w:p w:rsidR="00126057" w:rsidRDefault="00E00002" w:rsidP="00126057">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事業</w:t>
            </w:r>
          </w:p>
          <w:p w:rsidR="00E00002" w:rsidRDefault="00E00002" w:rsidP="00126057">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種別</w:t>
            </w:r>
          </w:p>
        </w:tc>
        <w:tc>
          <w:tcPr>
            <w:tcW w:w="4226" w:type="dxa"/>
            <w:tcBorders>
              <w:top w:val="single" w:sz="12" w:space="0" w:color="auto"/>
              <w:left w:val="single" w:sz="12" w:space="0" w:color="auto"/>
            </w:tcBorders>
            <w:vAlign w:val="center"/>
          </w:tcPr>
          <w:p w:rsidR="00083C46" w:rsidRDefault="00E00002"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胃がん検診</w:t>
            </w:r>
          </w:p>
          <w:p w:rsidR="00E00002" w:rsidRDefault="00E00002" w:rsidP="00F110FF">
            <w:pPr>
              <w:spacing w:line="400" w:lineRule="exact"/>
              <w:jc w:val="center"/>
              <w:rPr>
                <w:rFonts w:ascii="メイリオ" w:eastAsia="メイリオ" w:hAnsi="メイリオ" w:cs="メイリオ"/>
                <w:sz w:val="24"/>
              </w:rPr>
            </w:pPr>
            <w:r w:rsidRPr="00083C46">
              <w:rPr>
                <w:rFonts w:ascii="メイリオ" w:eastAsia="メイリオ" w:hAnsi="メイリオ" w:cs="メイリオ" w:hint="eastAsia"/>
                <w:sz w:val="24"/>
                <w:szCs w:val="24"/>
              </w:rPr>
              <w:t>（</w:t>
            </w:r>
            <w:r w:rsidR="00083C46" w:rsidRPr="00083C46">
              <w:rPr>
                <w:rFonts w:ascii="メイリオ" w:eastAsia="メイリオ" w:hAnsi="メイリオ" w:cs="メイリオ" w:hint="eastAsia"/>
                <w:sz w:val="24"/>
                <w:szCs w:val="24"/>
              </w:rPr>
              <w:t>エックス線検査・</w:t>
            </w:r>
            <w:r w:rsidRPr="00083C46">
              <w:rPr>
                <w:rFonts w:ascii="メイリオ" w:eastAsia="メイリオ" w:hAnsi="メイリオ" w:cs="メイリオ" w:hint="eastAsia"/>
                <w:sz w:val="24"/>
                <w:szCs w:val="24"/>
              </w:rPr>
              <w:t>医療機関</w:t>
            </w:r>
            <w:r w:rsidR="005C682A" w:rsidRPr="00083C46">
              <w:rPr>
                <w:rFonts w:ascii="メイリオ" w:eastAsia="メイリオ" w:hAnsi="メイリオ" w:cs="メイリオ" w:hint="eastAsia"/>
                <w:sz w:val="24"/>
                <w:szCs w:val="24"/>
              </w:rPr>
              <w:t>実施</w:t>
            </w:r>
            <w:r w:rsidRPr="00083C46">
              <w:rPr>
                <w:rFonts w:ascii="メイリオ" w:eastAsia="メイリオ" w:hAnsi="メイリオ" w:cs="メイリオ" w:hint="eastAsia"/>
                <w:sz w:val="24"/>
                <w:szCs w:val="24"/>
              </w:rPr>
              <w:t>分）</w:t>
            </w:r>
          </w:p>
        </w:tc>
        <w:tc>
          <w:tcPr>
            <w:tcW w:w="3800" w:type="dxa"/>
            <w:tcBorders>
              <w:top w:val="single" w:sz="12" w:space="0" w:color="auto"/>
              <w:right w:val="single" w:sz="12" w:space="0" w:color="auto"/>
            </w:tcBorders>
            <w:vAlign w:val="center"/>
          </w:tcPr>
          <w:p w:rsidR="00083C46" w:rsidRDefault="00E00002"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胃がん検診</w:t>
            </w:r>
          </w:p>
          <w:p w:rsidR="00E00002" w:rsidRPr="00F110FF" w:rsidRDefault="00E00002"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w:t>
            </w:r>
            <w:r w:rsidR="00083C46">
              <w:rPr>
                <w:rFonts w:ascii="メイリオ" w:eastAsia="メイリオ" w:hAnsi="メイリオ" w:cs="メイリオ" w:hint="eastAsia"/>
                <w:sz w:val="24"/>
              </w:rPr>
              <w:t>エックス線検査・</w:t>
            </w:r>
            <w:r>
              <w:rPr>
                <w:rFonts w:ascii="メイリオ" w:eastAsia="メイリオ" w:hAnsi="メイリオ" w:cs="メイリオ" w:hint="eastAsia"/>
                <w:sz w:val="24"/>
              </w:rPr>
              <w:t>検診車</w:t>
            </w:r>
            <w:r w:rsidR="005C682A">
              <w:rPr>
                <w:rFonts w:ascii="メイリオ" w:eastAsia="メイリオ" w:hAnsi="メイリオ" w:cs="メイリオ" w:hint="eastAsia"/>
                <w:sz w:val="24"/>
              </w:rPr>
              <w:t>実施</w:t>
            </w:r>
            <w:r>
              <w:rPr>
                <w:rFonts w:ascii="メイリオ" w:eastAsia="メイリオ" w:hAnsi="メイリオ" w:cs="メイリオ" w:hint="eastAsia"/>
                <w:sz w:val="24"/>
              </w:rPr>
              <w:t>分）</w:t>
            </w:r>
          </w:p>
        </w:tc>
      </w:tr>
      <w:tr w:rsidR="00E00002" w:rsidTr="00F6122A">
        <w:trPr>
          <w:trHeight w:val="567"/>
        </w:trPr>
        <w:tc>
          <w:tcPr>
            <w:tcW w:w="1242" w:type="dxa"/>
            <w:vMerge/>
            <w:tcBorders>
              <w:left w:val="single" w:sz="12" w:space="0" w:color="auto"/>
              <w:bottom w:val="single" w:sz="12" w:space="0" w:color="auto"/>
              <w:right w:val="single" w:sz="12" w:space="0" w:color="auto"/>
            </w:tcBorders>
            <w:vAlign w:val="center"/>
          </w:tcPr>
          <w:p w:rsidR="00E00002" w:rsidRDefault="00E00002" w:rsidP="00F110FF">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E00002" w:rsidRDefault="00083C46"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胃がん検診（胃内視鏡検査実施分）</w:t>
            </w:r>
          </w:p>
        </w:tc>
        <w:tc>
          <w:tcPr>
            <w:tcW w:w="3800" w:type="dxa"/>
            <w:tcBorders>
              <w:right w:val="single" w:sz="12" w:space="0" w:color="auto"/>
            </w:tcBorders>
            <w:vAlign w:val="center"/>
          </w:tcPr>
          <w:p w:rsidR="00E00002" w:rsidRDefault="00083C46"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大腸がん検診</w:t>
            </w:r>
          </w:p>
        </w:tc>
      </w:tr>
      <w:tr w:rsidR="00E00002" w:rsidTr="00F6122A">
        <w:trPr>
          <w:trHeight w:val="567"/>
        </w:trPr>
        <w:tc>
          <w:tcPr>
            <w:tcW w:w="1242" w:type="dxa"/>
            <w:vMerge/>
            <w:tcBorders>
              <w:left w:val="single" w:sz="12" w:space="0" w:color="auto"/>
              <w:bottom w:val="single" w:sz="12" w:space="0" w:color="auto"/>
              <w:right w:val="single" w:sz="12" w:space="0" w:color="auto"/>
            </w:tcBorders>
            <w:vAlign w:val="center"/>
          </w:tcPr>
          <w:p w:rsidR="00E00002" w:rsidRDefault="00E00002" w:rsidP="00F110FF">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E00002" w:rsidRDefault="00083C46"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肺がん検診</w:t>
            </w:r>
          </w:p>
        </w:tc>
        <w:tc>
          <w:tcPr>
            <w:tcW w:w="3800" w:type="dxa"/>
            <w:tcBorders>
              <w:right w:val="single" w:sz="12" w:space="0" w:color="auto"/>
            </w:tcBorders>
            <w:vAlign w:val="center"/>
          </w:tcPr>
          <w:p w:rsidR="00E00002" w:rsidRDefault="00083C46" w:rsidP="00F110FF">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子宮頸がん・乳がんセット検診</w:t>
            </w:r>
          </w:p>
        </w:tc>
      </w:tr>
      <w:tr w:rsidR="00083C46" w:rsidTr="00F6122A">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子宮頸がん検診（医療機関実施分）</w:t>
            </w:r>
          </w:p>
        </w:tc>
        <w:tc>
          <w:tcPr>
            <w:tcW w:w="3800" w:type="dxa"/>
            <w:tcBorders>
              <w:right w:val="single" w:sz="12" w:space="0" w:color="auto"/>
            </w:tcBorders>
            <w:vAlign w:val="center"/>
          </w:tcPr>
          <w:p w:rsidR="00083C46" w:rsidRPr="00F110FF"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乳がん検診（医療機関実施分）</w:t>
            </w:r>
          </w:p>
        </w:tc>
      </w:tr>
      <w:tr w:rsidR="00083C46" w:rsidTr="00F6122A">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胃がんリスク検査</w:t>
            </w:r>
          </w:p>
        </w:tc>
        <w:tc>
          <w:tcPr>
            <w:tcW w:w="3800" w:type="dxa"/>
            <w:tcBorders>
              <w:right w:val="single" w:sz="12" w:space="0" w:color="auto"/>
            </w:tcBorders>
            <w:vAlign w:val="center"/>
          </w:tcPr>
          <w:p w:rsidR="00083C46" w:rsidRPr="00F110FF"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前立腺がん検診</w:t>
            </w:r>
          </w:p>
        </w:tc>
      </w:tr>
      <w:tr w:rsidR="00083C46" w:rsidTr="00F6122A">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8026" w:type="dxa"/>
            <w:gridSpan w:val="2"/>
            <w:tcBorders>
              <w:left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健康診査</w:t>
            </w:r>
            <w:r w:rsidRPr="005C682A">
              <w:rPr>
                <w:rFonts w:ascii="メイリオ" w:eastAsia="メイリオ" w:hAnsi="メイリオ" w:cs="メイリオ" w:hint="eastAsia"/>
                <w:w w:val="80"/>
                <w:sz w:val="24"/>
              </w:rPr>
              <w:t>（墨田区国保特定健康診査・75歳以上の健康診査・生活習慣病予防健康診査）</w:t>
            </w:r>
          </w:p>
        </w:tc>
      </w:tr>
      <w:tr w:rsidR="00083C46" w:rsidTr="00083C46">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若年区民健康診査</w:t>
            </w:r>
          </w:p>
        </w:tc>
        <w:tc>
          <w:tcPr>
            <w:tcW w:w="3800" w:type="dxa"/>
            <w:tcBorders>
              <w:bottom w:val="single" w:sz="4" w:space="0" w:color="auto"/>
              <w:right w:val="single" w:sz="12" w:space="0" w:color="auto"/>
            </w:tcBorders>
            <w:vAlign w:val="center"/>
          </w:tcPr>
          <w:p w:rsidR="00083C46" w:rsidRDefault="00782647"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骨密度測定会</w:t>
            </w:r>
            <w:bookmarkStart w:id="0" w:name="_GoBack"/>
            <w:bookmarkEnd w:id="0"/>
          </w:p>
        </w:tc>
      </w:tr>
      <w:tr w:rsidR="00083C46" w:rsidTr="00083C46">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4226" w:type="dxa"/>
            <w:tcBorders>
              <w:lef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肝炎ウイルス検診</w:t>
            </w:r>
          </w:p>
        </w:tc>
        <w:tc>
          <w:tcPr>
            <w:tcW w:w="3800" w:type="dxa"/>
            <w:tcBorders>
              <w:right w:val="single" w:sz="12" w:space="0" w:color="auto"/>
              <w:tr2bl w:val="nil"/>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成人歯科健康診査</w:t>
            </w:r>
          </w:p>
        </w:tc>
      </w:tr>
      <w:tr w:rsidR="00083C46" w:rsidTr="00F6122A">
        <w:trPr>
          <w:trHeight w:val="567"/>
        </w:trPr>
        <w:tc>
          <w:tcPr>
            <w:tcW w:w="1242" w:type="dxa"/>
            <w:vMerge/>
            <w:tcBorders>
              <w:left w:val="single" w:sz="12" w:space="0" w:color="auto"/>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p>
        </w:tc>
        <w:tc>
          <w:tcPr>
            <w:tcW w:w="4226" w:type="dxa"/>
            <w:tcBorders>
              <w:left w:val="single" w:sz="12" w:space="0" w:color="auto"/>
              <w:bottom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後期高齢者歯科健康診査</w:t>
            </w:r>
          </w:p>
        </w:tc>
        <w:tc>
          <w:tcPr>
            <w:tcW w:w="3800" w:type="dxa"/>
            <w:tcBorders>
              <w:bottom w:val="single" w:sz="12" w:space="0" w:color="auto"/>
              <w:right w:val="single" w:sz="12" w:space="0" w:color="auto"/>
            </w:tcBorders>
            <w:vAlign w:val="center"/>
          </w:tcPr>
          <w:p w:rsidR="00083C46" w:rsidRDefault="00083C46" w:rsidP="00083C4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妊産婦歯科健康診査</w:t>
            </w:r>
          </w:p>
        </w:tc>
      </w:tr>
      <w:tr w:rsidR="00083C46" w:rsidTr="00083C46">
        <w:trPr>
          <w:trHeight w:val="1220"/>
        </w:trPr>
        <w:tc>
          <w:tcPr>
            <w:tcW w:w="1242" w:type="dxa"/>
            <w:tcBorders>
              <w:top w:val="single" w:sz="12" w:space="0" w:color="auto"/>
              <w:left w:val="single" w:sz="12" w:space="0" w:color="auto"/>
              <w:bottom w:val="single" w:sz="12" w:space="0" w:color="auto"/>
              <w:right w:val="single" w:sz="12" w:space="0" w:color="auto"/>
            </w:tcBorders>
            <w:vAlign w:val="center"/>
          </w:tcPr>
          <w:p w:rsidR="00083C46" w:rsidRDefault="00083C46" w:rsidP="00083C46">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問合せ</w:t>
            </w:r>
          </w:p>
          <w:p w:rsidR="00083C46" w:rsidRDefault="00083C46" w:rsidP="00083C46">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内容</w:t>
            </w:r>
          </w:p>
        </w:tc>
        <w:tc>
          <w:tcPr>
            <w:tcW w:w="8026" w:type="dxa"/>
            <w:gridSpan w:val="2"/>
            <w:tcBorders>
              <w:top w:val="single" w:sz="12" w:space="0" w:color="auto"/>
              <w:left w:val="single" w:sz="12" w:space="0" w:color="auto"/>
              <w:bottom w:val="single" w:sz="12" w:space="0" w:color="auto"/>
              <w:right w:val="single" w:sz="12" w:space="0" w:color="auto"/>
            </w:tcBorders>
            <w:vAlign w:val="center"/>
          </w:tcPr>
          <w:p w:rsidR="00083C46" w:rsidRDefault="00083C46" w:rsidP="00083C46">
            <w:pPr>
              <w:spacing w:line="400" w:lineRule="exact"/>
              <w:jc w:val="left"/>
              <w:rPr>
                <w:rFonts w:ascii="メイリオ" w:eastAsia="メイリオ" w:hAnsi="メイリオ" w:cs="メイリオ"/>
                <w:sz w:val="24"/>
              </w:rPr>
            </w:pPr>
          </w:p>
        </w:tc>
      </w:tr>
    </w:tbl>
    <w:p w:rsidR="00315315" w:rsidRDefault="00315315" w:rsidP="005C682A">
      <w:pPr>
        <w:spacing w:line="360" w:lineRule="exact"/>
        <w:jc w:val="left"/>
        <w:rPr>
          <w:rFonts w:ascii="メイリオ" w:eastAsia="メイリオ" w:hAnsi="メイリオ" w:cs="メイリオ"/>
          <w:sz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2"/>
        <w:gridCol w:w="3828"/>
        <w:gridCol w:w="1275"/>
        <w:gridCol w:w="142"/>
        <w:gridCol w:w="851"/>
        <w:gridCol w:w="1930"/>
      </w:tblGrid>
      <w:tr w:rsidR="00E00002" w:rsidTr="00126057">
        <w:trPr>
          <w:trHeight w:val="567"/>
        </w:trPr>
        <w:tc>
          <w:tcPr>
            <w:tcW w:w="1242" w:type="dxa"/>
          </w:tcPr>
          <w:p w:rsidR="00E00002" w:rsidRDefault="00E00002" w:rsidP="00126057">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氏</w:t>
            </w:r>
            <w:r w:rsidR="005C682A">
              <w:rPr>
                <w:rFonts w:ascii="メイリオ" w:eastAsia="メイリオ" w:hAnsi="メイリオ" w:cs="メイリオ" w:hint="eastAsia"/>
                <w:sz w:val="24"/>
              </w:rPr>
              <w:t xml:space="preserve">　</w:t>
            </w:r>
            <w:r>
              <w:rPr>
                <w:rFonts w:ascii="メイリオ" w:eastAsia="メイリオ" w:hAnsi="メイリオ" w:cs="メイリオ" w:hint="eastAsia"/>
                <w:sz w:val="24"/>
              </w:rPr>
              <w:t>名</w:t>
            </w:r>
          </w:p>
        </w:tc>
        <w:tc>
          <w:tcPr>
            <w:tcW w:w="5245" w:type="dxa"/>
            <w:gridSpan w:val="3"/>
          </w:tcPr>
          <w:p w:rsidR="00E00002" w:rsidRDefault="00E00002" w:rsidP="00126057">
            <w:pPr>
              <w:spacing w:line="460" w:lineRule="exact"/>
              <w:rPr>
                <w:rFonts w:ascii="メイリオ" w:eastAsia="メイリオ" w:hAnsi="メイリオ" w:cs="メイリオ"/>
                <w:sz w:val="24"/>
              </w:rPr>
            </w:pPr>
          </w:p>
        </w:tc>
        <w:tc>
          <w:tcPr>
            <w:tcW w:w="851" w:type="dxa"/>
          </w:tcPr>
          <w:p w:rsidR="00E00002" w:rsidRDefault="00E00002" w:rsidP="00126057">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性別</w:t>
            </w:r>
          </w:p>
        </w:tc>
        <w:tc>
          <w:tcPr>
            <w:tcW w:w="1930" w:type="dxa"/>
          </w:tcPr>
          <w:p w:rsidR="00E00002" w:rsidRDefault="00E00002" w:rsidP="00126057">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男　・　女</w:t>
            </w:r>
          </w:p>
        </w:tc>
      </w:tr>
      <w:tr w:rsidR="00E00002" w:rsidTr="00126057">
        <w:trPr>
          <w:trHeight w:val="567"/>
        </w:trPr>
        <w:tc>
          <w:tcPr>
            <w:tcW w:w="1242" w:type="dxa"/>
          </w:tcPr>
          <w:p w:rsidR="00E00002" w:rsidRDefault="00E00002" w:rsidP="00126057">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住</w:t>
            </w:r>
            <w:r w:rsidR="005C682A">
              <w:rPr>
                <w:rFonts w:ascii="メイリオ" w:eastAsia="メイリオ" w:hAnsi="メイリオ" w:cs="メイリオ" w:hint="eastAsia"/>
                <w:sz w:val="24"/>
              </w:rPr>
              <w:t xml:space="preserve">　</w:t>
            </w:r>
            <w:r>
              <w:rPr>
                <w:rFonts w:ascii="メイリオ" w:eastAsia="メイリオ" w:hAnsi="メイリオ" w:cs="メイリオ" w:hint="eastAsia"/>
                <w:sz w:val="24"/>
              </w:rPr>
              <w:t>所</w:t>
            </w:r>
          </w:p>
        </w:tc>
        <w:tc>
          <w:tcPr>
            <w:tcW w:w="8026" w:type="dxa"/>
            <w:gridSpan w:val="5"/>
          </w:tcPr>
          <w:p w:rsidR="00E00002" w:rsidRDefault="00E00002" w:rsidP="00126057">
            <w:pPr>
              <w:spacing w:line="460" w:lineRule="exact"/>
              <w:rPr>
                <w:rFonts w:ascii="メイリオ" w:eastAsia="メイリオ" w:hAnsi="メイリオ" w:cs="メイリオ"/>
                <w:sz w:val="24"/>
              </w:rPr>
            </w:pPr>
          </w:p>
        </w:tc>
      </w:tr>
      <w:tr w:rsidR="005C682A" w:rsidTr="00126057">
        <w:trPr>
          <w:trHeight w:val="567"/>
        </w:trPr>
        <w:tc>
          <w:tcPr>
            <w:tcW w:w="1242" w:type="dxa"/>
          </w:tcPr>
          <w:p w:rsidR="005C682A" w:rsidRDefault="005C682A" w:rsidP="00126057">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生年月日</w:t>
            </w:r>
          </w:p>
        </w:tc>
        <w:tc>
          <w:tcPr>
            <w:tcW w:w="3828" w:type="dxa"/>
          </w:tcPr>
          <w:p w:rsidR="005C682A" w:rsidRDefault="005C682A" w:rsidP="00126057">
            <w:pPr>
              <w:spacing w:line="460" w:lineRule="exact"/>
              <w:ind w:firstLineChars="600" w:firstLine="1410"/>
              <w:rPr>
                <w:rFonts w:ascii="メイリオ" w:eastAsia="メイリオ" w:hAnsi="メイリオ" w:cs="メイリオ"/>
                <w:sz w:val="24"/>
              </w:rPr>
            </w:pPr>
            <w:r>
              <w:rPr>
                <w:rFonts w:ascii="メイリオ" w:eastAsia="メイリオ" w:hAnsi="メイリオ" w:cs="メイリオ" w:hint="eastAsia"/>
                <w:sz w:val="24"/>
              </w:rPr>
              <w:t>年　　　月　　　日</w:t>
            </w:r>
          </w:p>
        </w:tc>
        <w:tc>
          <w:tcPr>
            <w:tcW w:w="1275" w:type="dxa"/>
          </w:tcPr>
          <w:p w:rsidR="005C682A" w:rsidRDefault="005C682A" w:rsidP="00126057">
            <w:pPr>
              <w:spacing w:line="460" w:lineRule="exact"/>
              <w:rPr>
                <w:rFonts w:ascii="メイリオ" w:eastAsia="メイリオ" w:hAnsi="メイリオ" w:cs="メイリオ"/>
                <w:sz w:val="24"/>
              </w:rPr>
            </w:pPr>
            <w:r>
              <w:rPr>
                <w:rFonts w:ascii="メイリオ" w:eastAsia="メイリオ" w:hAnsi="メイリオ" w:cs="メイリオ" w:hint="eastAsia"/>
                <w:sz w:val="24"/>
              </w:rPr>
              <w:t>FAX番号</w:t>
            </w:r>
          </w:p>
        </w:tc>
        <w:tc>
          <w:tcPr>
            <w:tcW w:w="2923" w:type="dxa"/>
            <w:gridSpan w:val="3"/>
          </w:tcPr>
          <w:p w:rsidR="005C682A" w:rsidRDefault="005C682A" w:rsidP="00126057">
            <w:pPr>
              <w:spacing w:line="460" w:lineRule="exact"/>
              <w:rPr>
                <w:rFonts w:ascii="メイリオ" w:eastAsia="メイリオ" w:hAnsi="メイリオ" w:cs="メイリオ"/>
                <w:sz w:val="24"/>
              </w:rPr>
            </w:pPr>
          </w:p>
        </w:tc>
      </w:tr>
    </w:tbl>
    <w:p w:rsidR="00E00002" w:rsidRPr="00890880" w:rsidRDefault="005C682A" w:rsidP="00F110FF">
      <w:pPr>
        <w:spacing w:line="400" w:lineRule="exact"/>
        <w:jc w:val="left"/>
        <w:rPr>
          <w:rFonts w:ascii="メイリオ" w:eastAsia="メイリオ" w:hAnsi="メイリオ" w:cs="メイリオ"/>
          <w:sz w:val="24"/>
        </w:rPr>
      </w:pPr>
      <w:r>
        <w:rPr>
          <w:rFonts w:ascii="メイリオ" w:eastAsia="メイリオ" w:hAnsi="メイリオ" w:cs="メイリオ" w:hint="eastAsia"/>
          <w:sz w:val="24"/>
        </w:rPr>
        <w:t>※各事業の対象者、実施期間、申込期間等については、区ホームページでご確認ください。</w:t>
      </w:r>
    </w:p>
    <w:sectPr w:rsidR="00E00002" w:rsidRPr="00890880" w:rsidSect="0068066D">
      <w:pgSz w:w="11906" w:h="16838" w:code="9"/>
      <w:pgMar w:top="1134" w:right="1134" w:bottom="1134" w:left="1134" w:header="680" w:footer="680" w:gutter="0"/>
      <w:cols w:space="425"/>
      <w:docGrid w:type="linesAndChars" w:linePitch="331"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80"/>
    <w:rsid w:val="00083C46"/>
    <w:rsid w:val="00126057"/>
    <w:rsid w:val="00315315"/>
    <w:rsid w:val="005C682A"/>
    <w:rsid w:val="0068066D"/>
    <w:rsid w:val="00782647"/>
    <w:rsid w:val="00890880"/>
    <w:rsid w:val="00AC5448"/>
    <w:rsid w:val="00DA1834"/>
    <w:rsid w:val="00E00002"/>
    <w:rsid w:val="00E1000A"/>
    <w:rsid w:val="00F110FF"/>
    <w:rsid w:val="00F6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D6048"/>
  <w15:docId w15:val="{4FE19B64-86A5-43B6-8DC8-FD6C5C30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cp:revision>
  <dcterms:created xsi:type="dcterms:W3CDTF">2020-04-01T02:06:00Z</dcterms:created>
  <dcterms:modified xsi:type="dcterms:W3CDTF">2022-03-24T05:42:00Z</dcterms:modified>
</cp:coreProperties>
</file>